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6C" w:rsidRPr="007D088D" w:rsidRDefault="00772E61">
      <w:pPr>
        <w:rPr>
          <w:b/>
        </w:rPr>
      </w:pPr>
      <w:r w:rsidRPr="007D088D">
        <w:rPr>
          <w:b/>
        </w:rPr>
        <w:t>PARAMEDIC Review the next exam</w:t>
      </w:r>
      <w:bookmarkStart w:id="0" w:name="_GoBack"/>
      <w:bookmarkEnd w:id="0"/>
    </w:p>
    <w:p w:rsidR="00772E61" w:rsidRDefault="00772E61">
      <w:r>
        <w:t>Know the signs and symptoms of Septic Shock.</w:t>
      </w:r>
    </w:p>
    <w:p w:rsidR="00772E61" w:rsidRDefault="00772E61">
      <w:r>
        <w:t xml:space="preserve">If the pulse </w:t>
      </w:r>
      <w:proofErr w:type="spellStart"/>
      <w:r>
        <w:t>oximeter</w:t>
      </w:r>
      <w:proofErr w:type="spellEnd"/>
      <w:r>
        <w:t xml:space="preserve"> and the ECG do not match then the pulse </w:t>
      </w:r>
      <w:proofErr w:type="spellStart"/>
      <w:r>
        <w:t>oximetry</w:t>
      </w:r>
      <w:proofErr w:type="spellEnd"/>
      <w:r>
        <w:t xml:space="preserve"> is unreliable.</w:t>
      </w:r>
    </w:p>
    <w:p w:rsidR="00772E61" w:rsidRDefault="00772E61">
      <w:r>
        <w:t xml:space="preserve">Know </w:t>
      </w:r>
      <w:r w:rsidR="00CF4839">
        <w:t>the proper dose for Epinephrine in an allergic reaction and in cardiac arrest.</w:t>
      </w:r>
    </w:p>
    <w:p w:rsidR="00CF4839" w:rsidRDefault="00CF4839" w:rsidP="00CF4839">
      <w:r>
        <w:t xml:space="preserve">Know the proper dose for Atropine in </w:t>
      </w:r>
      <w:proofErr w:type="spellStart"/>
      <w:r>
        <w:t>bradycardia</w:t>
      </w:r>
      <w:proofErr w:type="spellEnd"/>
      <w:r>
        <w:t>.</w:t>
      </w:r>
    </w:p>
    <w:p w:rsidR="00772E61" w:rsidRDefault="00772E61">
      <w:r>
        <w:t>Know the characteristic</w:t>
      </w:r>
      <w:r w:rsidR="009C5361">
        <w:t>s</w:t>
      </w:r>
      <w:r>
        <w:t xml:space="preserve"> of respiratory failure.</w:t>
      </w:r>
    </w:p>
    <w:p w:rsidR="00CF4839" w:rsidRDefault="00CF4839">
      <w:r>
        <w:t>Know the proper defibrillation rates for infant and children.</w:t>
      </w:r>
    </w:p>
    <w:p w:rsidR="00CF4839" w:rsidRDefault="00CF4839">
      <w:r>
        <w:t>Understand the proper treatment for PEA in the infant and child.</w:t>
      </w:r>
    </w:p>
    <w:p w:rsidR="00CF4839" w:rsidRDefault="00CF4839">
      <w:r>
        <w:t>How long and where do you check a pulse in an infant?</w:t>
      </w:r>
    </w:p>
    <w:p w:rsidR="00772E61" w:rsidRDefault="00772E61">
      <w:r>
        <w:t xml:space="preserve">Prolonged respiratory phase and wheezing is usually associated with which type of airway obstruction (upper or lower </w:t>
      </w:r>
      <w:proofErr w:type="spellStart"/>
      <w:proofErr w:type="gramStart"/>
      <w:r>
        <w:t>ect</w:t>
      </w:r>
      <w:proofErr w:type="spellEnd"/>
      <w:proofErr w:type="gramEnd"/>
      <w:r>
        <w:t>).</w:t>
      </w:r>
    </w:p>
    <w:p w:rsidR="00CF4839" w:rsidRDefault="00CF4839">
      <w:r>
        <w:t>Understand the use and role of the AED with an infant. Understand the proper procedure as well.</w:t>
      </w:r>
    </w:p>
    <w:p w:rsidR="009C5361" w:rsidRDefault="009C5361">
      <w:r>
        <w:t>Energy levels for defibrillation and cardioversion.</w:t>
      </w:r>
    </w:p>
    <w:p w:rsidR="00CF4839" w:rsidRDefault="009C5361">
      <w:r>
        <w:t>Know the compression/Ventilation ratios for 1 and 2 rescuer CPR.</w:t>
      </w:r>
    </w:p>
    <w:p w:rsidR="00772E61" w:rsidRDefault="00772E61">
      <w:r>
        <w:t>Know the difference between respiratory distress, arrest, and failure.</w:t>
      </w:r>
    </w:p>
    <w:p w:rsidR="00772E61" w:rsidRDefault="00772E61">
      <w:r>
        <w:t>Understand the IV Fluid flow rates and associated time frames for administration in both the neonate and the pediatric patient (and type of fluid).</w:t>
      </w:r>
    </w:p>
    <w:p w:rsidR="00772E61" w:rsidRDefault="00772E61">
      <w:r>
        <w:t>Signs and symptoms and Treatment for Croup.</w:t>
      </w:r>
    </w:p>
    <w:p w:rsidR="00772E61" w:rsidRDefault="00772E61">
      <w:r>
        <w:t>Do not forget to check the Glucose in the field!!!</w:t>
      </w:r>
    </w:p>
    <w:p w:rsidR="00772E61" w:rsidRDefault="00772E61">
      <w:r>
        <w:t>Know the Signs and symptoms of a tension pneumothorax and the proper treatment.</w:t>
      </w:r>
    </w:p>
    <w:p w:rsidR="00772E61" w:rsidRDefault="00CF4839">
      <w:r>
        <w:t>Know the signs and symptoms of compensated and decompensated shock (what is the difference).</w:t>
      </w:r>
    </w:p>
    <w:p w:rsidR="00CF4839" w:rsidRDefault="00CF4839">
      <w:r>
        <w:t>Proper treatment for stable and unstable tachycardia both narrow and wide complex.</w:t>
      </w:r>
    </w:p>
    <w:p w:rsidR="00CF4839" w:rsidRDefault="00CF4839">
      <w:r>
        <w:t>Target range for oxygen saturation in a child (what % range).</w:t>
      </w:r>
    </w:p>
    <w:p w:rsidR="00CF4839" w:rsidRDefault="00CF4839">
      <w:r>
        <w:t>Proper treatment initially for Pediatric bradycardia.</w:t>
      </w:r>
    </w:p>
    <w:p w:rsidR="00CF4839" w:rsidRDefault="00CF4839">
      <w:r>
        <w:t>Know the preferred vagal maneuver for an infant.</w:t>
      </w:r>
    </w:p>
    <w:p w:rsidR="00CF4839" w:rsidRDefault="00CF4839">
      <w:r>
        <w:t>Know the initial and later treatment for an allergic reaction in a child.</w:t>
      </w:r>
    </w:p>
    <w:sectPr w:rsidR="00CF4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61"/>
    <w:rsid w:val="00772E61"/>
    <w:rsid w:val="007D088D"/>
    <w:rsid w:val="009C5361"/>
    <w:rsid w:val="00C8466C"/>
    <w:rsid w:val="00C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Holborn, Robert</dc:creator>
  <cp:keywords/>
  <dc:description/>
  <cp:lastModifiedBy>Holborn, Robert</cp:lastModifiedBy>
  <cp:revision>3</cp:revision>
  <dcterms:created xsi:type="dcterms:W3CDTF">2013-06-14T23:12:00Z</dcterms:created>
  <dcterms:modified xsi:type="dcterms:W3CDTF">2013-06-15T00:10:00Z</dcterms:modified>
</cp:coreProperties>
</file>